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Default="008042D2" w:rsidP="00783E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>Закупка состоит из</w:t>
      </w:r>
      <w:r w:rsidR="00EE42CE">
        <w:rPr>
          <w:rFonts w:ascii="Times New Roman" w:hAnsi="Times New Roman"/>
          <w:b/>
          <w:sz w:val="24"/>
          <w:szCs w:val="24"/>
        </w:rPr>
        <w:t xml:space="preserve"> 1</w:t>
      </w:r>
      <w:r w:rsidR="00DA4C9A" w:rsidRPr="00D80C0F">
        <w:rPr>
          <w:rFonts w:ascii="Times New Roman" w:hAnsi="Times New Roman"/>
          <w:b/>
          <w:sz w:val="24"/>
          <w:szCs w:val="24"/>
        </w:rPr>
        <w:t xml:space="preserve"> </w:t>
      </w:r>
      <w:r w:rsidR="00EE42CE" w:rsidRPr="00D80C0F">
        <w:rPr>
          <w:rFonts w:ascii="Times New Roman" w:hAnsi="Times New Roman"/>
          <w:b/>
          <w:sz w:val="24"/>
          <w:szCs w:val="24"/>
        </w:rPr>
        <w:t>л</w:t>
      </w:r>
      <w:r w:rsidR="00EE42CE">
        <w:rPr>
          <w:rFonts w:ascii="Times New Roman" w:hAnsi="Times New Roman"/>
          <w:b/>
          <w:sz w:val="24"/>
          <w:szCs w:val="24"/>
        </w:rPr>
        <w:t>ота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использованным, датой выпуска не ранее 2016 года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5F17C7" w:rsidRPr="005F17C7" w:rsidRDefault="005F17C7" w:rsidP="005F17C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="00D67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 всего объема товара единовременная  </w:t>
      </w:r>
      <w:r w:rsidR="00D6789E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D678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 </w:t>
      </w:r>
      <w:r w:rsidR="00D6789E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D678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D6789E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D678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6789E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678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календарных </w:t>
      </w:r>
      <w:r w:rsidR="00D6789E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с момента подписания договора. </w:t>
      </w:r>
    </w:p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F17C7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5F17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EE42CE" w:rsidRPr="00E74C47">
        <w:rPr>
          <w:rFonts w:ascii="Times New Roman" w:hAnsi="Times New Roman"/>
          <w:b/>
          <w:lang w:eastAsia="ar-SA"/>
        </w:rPr>
        <w:t xml:space="preserve">Поставка </w:t>
      </w:r>
      <w:r w:rsidR="00EE42CE" w:rsidRPr="00E74C47">
        <w:rPr>
          <w:rFonts w:ascii="Times New Roman" w:hAnsi="Times New Roman"/>
          <w:b/>
        </w:rPr>
        <w:t>универсальных сре</w:t>
      </w:r>
      <w:proofErr w:type="gramStart"/>
      <w:r w:rsidR="00EE42CE" w:rsidRPr="00E74C47">
        <w:rPr>
          <w:rFonts w:ascii="Times New Roman" w:hAnsi="Times New Roman"/>
          <w:b/>
        </w:rPr>
        <w:t>дств</w:t>
      </w:r>
      <w:r w:rsidR="00EE42CE">
        <w:rPr>
          <w:rFonts w:ascii="Times New Roman" w:hAnsi="Times New Roman"/>
          <w:b/>
        </w:rPr>
        <w:t xml:space="preserve"> </w:t>
      </w:r>
      <w:r w:rsidR="00EE42CE" w:rsidRPr="00E74C47">
        <w:rPr>
          <w:rFonts w:ascii="Times New Roman" w:hAnsi="Times New Roman"/>
          <w:b/>
        </w:rPr>
        <w:t>дл</w:t>
      </w:r>
      <w:proofErr w:type="gramEnd"/>
      <w:r w:rsidR="00EE42CE" w:rsidRPr="00E74C47">
        <w:rPr>
          <w:rFonts w:ascii="Times New Roman" w:hAnsi="Times New Roman"/>
          <w:b/>
        </w:rPr>
        <w:t>я поломоечной машины для нужд ООО «</w:t>
      </w:r>
      <w:proofErr w:type="spellStart"/>
      <w:r w:rsidR="00EE42CE" w:rsidRPr="00E74C47">
        <w:rPr>
          <w:rFonts w:ascii="Times New Roman" w:hAnsi="Times New Roman"/>
          <w:b/>
        </w:rPr>
        <w:t>Медсервис</w:t>
      </w:r>
      <w:proofErr w:type="spellEnd"/>
      <w:r w:rsidR="00EE42CE" w:rsidRPr="00E74C47">
        <w:rPr>
          <w:rFonts w:ascii="Times New Roman" w:hAnsi="Times New Roman"/>
          <w:b/>
        </w:rPr>
        <w:t>» в 2017 году</w:t>
      </w:r>
    </w:p>
    <w:p w:rsidR="005F17C7" w:rsidRPr="005F17C7" w:rsidRDefault="005F17C7" w:rsidP="005F17C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  <w:bookmarkStart w:id="0" w:name="_GoBack"/>
      <w:bookmarkEnd w:id="0"/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7"/>
        <w:gridCol w:w="3357"/>
        <w:gridCol w:w="8707"/>
        <w:gridCol w:w="1134"/>
        <w:gridCol w:w="1134"/>
      </w:tblGrid>
      <w:tr w:rsidR="003455B9" w:rsidRPr="003455B9" w:rsidTr="00261E94">
        <w:trPr>
          <w:trHeight w:val="541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455B9" w:rsidRPr="003455B9" w:rsidRDefault="003455B9" w:rsidP="003455B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455B9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3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455B9" w:rsidRPr="003455B9" w:rsidRDefault="003455B9" w:rsidP="003455B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455B9">
              <w:rPr>
                <w:rFonts w:ascii="Times New Roman" w:eastAsia="Calibri" w:hAnsi="Times New Roman" w:cs="Times New Roman"/>
                <w:b/>
              </w:rPr>
              <w:t>Наименование товара</w:t>
            </w:r>
          </w:p>
        </w:tc>
        <w:tc>
          <w:tcPr>
            <w:tcW w:w="8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455B9" w:rsidRPr="003455B9" w:rsidRDefault="003455B9" w:rsidP="003455B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455B9">
              <w:rPr>
                <w:rFonts w:ascii="Times New Roman" w:eastAsia="Calibri" w:hAnsi="Times New Roman" w:cs="Times New Roman"/>
                <w:b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455B9" w:rsidRPr="003455B9" w:rsidRDefault="003455B9" w:rsidP="003455B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455B9">
              <w:rPr>
                <w:rFonts w:ascii="Times New Roman" w:eastAsia="Calibri" w:hAnsi="Times New Roman" w:cs="Times New Roman"/>
                <w:b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3455B9" w:rsidRPr="003455B9" w:rsidRDefault="003455B9" w:rsidP="003455B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455B9">
              <w:rPr>
                <w:rFonts w:ascii="Times New Roman" w:eastAsia="Calibri" w:hAnsi="Times New Roman" w:cs="Times New Roman"/>
                <w:b/>
              </w:rPr>
              <w:t>Кол-во</w:t>
            </w:r>
          </w:p>
        </w:tc>
      </w:tr>
      <w:tr w:rsidR="003455B9" w:rsidRPr="003455B9" w:rsidTr="00261E94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5B9" w:rsidRPr="003455B9" w:rsidRDefault="003455B9" w:rsidP="0034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5B9" w:rsidRPr="003455B9" w:rsidRDefault="003455B9" w:rsidP="003455B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Прима Текс 20 литр для стирки салфеток для моющих насадок</w:t>
            </w:r>
          </w:p>
        </w:tc>
        <w:tc>
          <w:tcPr>
            <w:tcW w:w="8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55B9" w:rsidRPr="003455B9" w:rsidRDefault="003455B9" w:rsidP="003455B9">
            <w:pPr>
              <w:spacing w:after="120" w:line="240" w:lineRule="auto"/>
              <w:ind w:left="94" w:right="34"/>
              <w:contextualSpacing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5B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Универсальное моющее средство </w:t>
            </w:r>
            <w:r w:rsidRPr="003455B9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представляет собой  молокообразную, вязкую жидкость, светло-желтого цвета с ароматным запахом</w:t>
            </w:r>
            <w:r w:rsidRPr="003455B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на основе </w:t>
            </w:r>
            <w:proofErr w:type="spellStart"/>
            <w:r w:rsidRPr="003455B9">
              <w:rPr>
                <w:rFonts w:ascii="Times New Roman" w:eastAsia="SimSun" w:hAnsi="Times New Roman" w:cs="Times New Roman"/>
                <w:sz w:val="20"/>
                <w:szCs w:val="20"/>
              </w:rPr>
              <w:t>фосфонатов</w:t>
            </w:r>
            <w:proofErr w:type="spellEnd"/>
            <w:r w:rsidRPr="003455B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, </w:t>
            </w:r>
          </w:p>
          <w:p w:rsidR="003455B9" w:rsidRPr="003455B9" w:rsidRDefault="003455B9" w:rsidP="003455B9">
            <w:pPr>
              <w:spacing w:after="120" w:line="240" w:lineRule="auto"/>
              <w:ind w:left="94" w:right="34"/>
              <w:contextualSpacing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5B9">
              <w:rPr>
                <w:rFonts w:ascii="Times New Roman" w:eastAsia="SimSun" w:hAnsi="Times New Roman" w:cs="Times New Roman"/>
                <w:sz w:val="20"/>
                <w:szCs w:val="20"/>
              </w:rPr>
              <w:t>анионные и катионные поверхностно-активные вещества, неионогенные</w:t>
            </w:r>
          </w:p>
          <w:p w:rsidR="003455B9" w:rsidRPr="003455B9" w:rsidRDefault="003455B9" w:rsidP="003455B9">
            <w:pPr>
              <w:spacing w:after="120" w:line="240" w:lineRule="auto"/>
              <w:ind w:left="94" w:right="34"/>
              <w:contextualSpacing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5B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поверхностно-активные вещества, а также добавки: </w:t>
            </w:r>
            <w:proofErr w:type="gramStart"/>
            <w:r w:rsidRPr="003455B9">
              <w:rPr>
                <w:rFonts w:ascii="Times New Roman" w:eastAsia="SimSun" w:hAnsi="Times New Roman" w:cs="Times New Roman"/>
                <w:sz w:val="20"/>
                <w:szCs w:val="20"/>
              </w:rPr>
              <w:t>оптический</w:t>
            </w:r>
            <w:proofErr w:type="gramEnd"/>
          </w:p>
          <w:p w:rsidR="003455B9" w:rsidRPr="003455B9" w:rsidRDefault="003455B9" w:rsidP="003455B9">
            <w:pPr>
              <w:spacing w:after="120" w:line="240" w:lineRule="auto"/>
              <w:ind w:left="94" w:right="34"/>
              <w:contextualSpacing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5B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осветлитель, </w:t>
            </w:r>
            <w:proofErr w:type="spellStart"/>
            <w:r w:rsidRPr="003455B9">
              <w:rPr>
                <w:rFonts w:ascii="Times New Roman" w:eastAsia="SimSun" w:hAnsi="Times New Roman" w:cs="Times New Roman"/>
                <w:sz w:val="20"/>
                <w:szCs w:val="20"/>
              </w:rPr>
              <w:t>умягчители</w:t>
            </w:r>
            <w:proofErr w:type="spellEnd"/>
            <w:r w:rsidRPr="003455B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воды, предотвращающие образование</w:t>
            </w:r>
          </w:p>
          <w:p w:rsidR="003455B9" w:rsidRPr="003455B9" w:rsidRDefault="003455B9" w:rsidP="003455B9">
            <w:pPr>
              <w:spacing w:after="120" w:line="240" w:lineRule="auto"/>
              <w:ind w:left="94" w:right="34"/>
              <w:contextualSpacing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5B9">
              <w:rPr>
                <w:rFonts w:ascii="Times New Roman" w:eastAsia="SimSun" w:hAnsi="Times New Roman" w:cs="Times New Roman"/>
                <w:sz w:val="20"/>
                <w:szCs w:val="20"/>
              </w:rPr>
              <w:t>накипи и удаляющие ее, компоненты, препятствующие оседанию загрязнения</w:t>
            </w:r>
          </w:p>
          <w:p w:rsidR="003455B9" w:rsidRPr="003455B9" w:rsidRDefault="003455B9" w:rsidP="003455B9">
            <w:pPr>
              <w:spacing w:after="120" w:line="240" w:lineRule="auto"/>
              <w:ind w:left="94" w:right="34"/>
              <w:contextualSpacing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5B9">
              <w:rPr>
                <w:rFonts w:ascii="Times New Roman" w:eastAsia="SimSun" w:hAnsi="Times New Roman" w:cs="Times New Roman"/>
                <w:sz w:val="20"/>
                <w:szCs w:val="20"/>
              </w:rPr>
              <w:t>на поверхности белья; регулятор пенообразования; комплексные</w:t>
            </w:r>
          </w:p>
          <w:p w:rsidR="003455B9" w:rsidRPr="003455B9" w:rsidRDefault="003455B9" w:rsidP="003455B9">
            <w:pPr>
              <w:spacing w:after="0" w:line="240" w:lineRule="auto"/>
              <w:ind w:left="94" w:right="34"/>
              <w:contextualSpacing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5B9">
              <w:rPr>
                <w:rFonts w:ascii="Times New Roman" w:eastAsia="SimSun" w:hAnsi="Times New Roman" w:cs="Times New Roman"/>
                <w:sz w:val="20"/>
                <w:szCs w:val="20"/>
              </w:rPr>
              <w:t>добавки, углубляющие и освежающие цвет белья, в том числе</w:t>
            </w:r>
          </w:p>
          <w:p w:rsidR="003455B9" w:rsidRPr="003455B9" w:rsidRDefault="003455B9" w:rsidP="003455B9">
            <w:pPr>
              <w:spacing w:after="0" w:line="240" w:lineRule="auto"/>
              <w:ind w:left="94" w:right="34"/>
              <w:contextualSpacing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gramStart"/>
            <w:r w:rsidRPr="003455B9">
              <w:rPr>
                <w:rFonts w:ascii="Times New Roman" w:eastAsia="SimSun" w:hAnsi="Times New Roman" w:cs="Times New Roman"/>
                <w:sz w:val="20"/>
                <w:szCs w:val="20"/>
              </w:rPr>
              <w:t>белый</w:t>
            </w:r>
            <w:proofErr w:type="gramEnd"/>
            <w:r w:rsidRPr="003455B9">
              <w:rPr>
                <w:rFonts w:ascii="Times New Roman" w:eastAsia="SimSun" w:hAnsi="Times New Roman" w:cs="Times New Roman"/>
                <w:sz w:val="20"/>
                <w:szCs w:val="20"/>
              </w:rPr>
              <w:t>; отдушка и другие функциональные компоненты.</w:t>
            </w:r>
          </w:p>
          <w:p w:rsidR="003455B9" w:rsidRPr="003455B9" w:rsidRDefault="003455B9" w:rsidP="003455B9">
            <w:pPr>
              <w:spacing w:after="0" w:line="240" w:lineRule="auto"/>
              <w:ind w:left="94" w:right="34"/>
              <w:contextualSpacing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3455B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В составе должно быть: </w:t>
            </w:r>
            <w:proofErr w:type="spellStart"/>
            <w:r w:rsidRPr="003455B9">
              <w:rPr>
                <w:rFonts w:ascii="Times New Roman" w:eastAsia="SimSun" w:hAnsi="Times New Roman" w:cs="Times New Roman"/>
                <w:sz w:val="20"/>
                <w:szCs w:val="20"/>
              </w:rPr>
              <w:t>фосфонатов</w:t>
            </w:r>
            <w:proofErr w:type="spellEnd"/>
            <w:r w:rsidRPr="003455B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 не менее 15 % не более 30 %, анионные ПАВ не менее 5 % не более 15 %, катионные ПАВ 5%.</w:t>
            </w:r>
            <w:r w:rsidRPr="003455B9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 </w:t>
            </w: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рН 1 % водного раствора средства 6,7.</w:t>
            </w:r>
          </w:p>
          <w:p w:rsidR="003455B9" w:rsidRPr="003455B9" w:rsidRDefault="003455B9" w:rsidP="003455B9">
            <w:pPr>
              <w:spacing w:after="0" w:line="240" w:lineRule="auto"/>
              <w:ind w:left="94" w:right="34"/>
              <w:contextualSpacing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3455B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Средство должно обладать выраженными моющими свойствами в соответствии с ГОСТ 25644, ГОСТ Р52488. Средство должно быть предназначено для дезинфекции и отбеливания текстильных изделий из всех видов тканей с любыми синтетическими моющими средствами, рекомендованными для стирки текстильных изделий, допускающих стирку при температуре от 40</w:t>
            </w:r>
            <w:proofErr w:type="gramStart"/>
            <w:r w:rsidRPr="003455B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°С</w:t>
            </w:r>
            <w:proofErr w:type="gramEnd"/>
            <w:r w:rsidRPr="003455B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и выше в стиральных машинах любого типа, в том числе барьерных и туннельных, в том числе с дозирующими устройствами, в ЛПУ различного профиля. Средство предназначено для стирки белья, текстильных изделий (ручным способом и для машинной стирки) в </w:t>
            </w:r>
            <w:r w:rsidRPr="003455B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профессиональных (проходного и непроходного типа) и бытовых стиральных машинах любого типа, в том числе с дозирующими устройствами.  Средство может использоваться для стирки с термохимической дезинфекцией при совместном применении с дезинфицирующими  средствами, рекомендованными для стирки. </w:t>
            </w: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Должна быть совместимость с используемым уборочным инвентарем, насадками, салфетками.</w:t>
            </w:r>
            <w:r w:rsidRPr="003455B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Средство должно легко растворяться в холодной воде, хорошо удаляться во время полоскания.  Средство полностью </w:t>
            </w:r>
            <w:proofErr w:type="spellStart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биоразлагаемо</w:t>
            </w:r>
            <w:proofErr w:type="spellEnd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3455B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3455B9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>Средство должно предотвращать образование технического осадка и накипи и удалять ее (при наличии) с нагревательных элементов стиральных машин.</w:t>
            </w:r>
            <w:r w:rsidRPr="003455B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Фасовка: </w:t>
            </w:r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Полимерная</w:t>
            </w:r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канистра не менее 20 л. </w:t>
            </w:r>
          </w:p>
          <w:p w:rsidR="003455B9" w:rsidRPr="003455B9" w:rsidRDefault="003455B9" w:rsidP="003455B9">
            <w:pPr>
              <w:shd w:val="clear" w:color="auto" w:fill="FFFFFF"/>
              <w:spacing w:after="0" w:line="240" w:lineRule="auto"/>
              <w:ind w:left="94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</w:rPr>
              <w:t>На момент поставки товара  срок годности должен быть не менее 12 месяцев от срока, указанного производителем</w:t>
            </w:r>
            <w:proofErr w:type="gramStart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45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proofErr w:type="gramEnd"/>
            <w:r w:rsidRPr="00345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ейтральный </w:t>
            </w:r>
            <w:proofErr w:type="spellStart"/>
            <w:r w:rsidRPr="00345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</w:t>
            </w:r>
            <w:proofErr w:type="spellEnd"/>
            <w:r w:rsidRPr="00345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-уровень не повреждает ткань. </w:t>
            </w:r>
            <w:proofErr w:type="spellStart"/>
            <w:r w:rsidRPr="00345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</w:t>
            </w:r>
            <w:proofErr w:type="spellEnd"/>
            <w:r w:rsidRPr="003455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концентрата: 8.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5B9" w:rsidRPr="003455B9" w:rsidRDefault="003455B9" w:rsidP="00345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455B9">
              <w:rPr>
                <w:rFonts w:ascii="Times New Roman" w:eastAsia="Calibri" w:hAnsi="Times New Roman" w:cs="Times New Roman"/>
                <w:color w:val="000000"/>
              </w:rPr>
              <w:lastRenderedPageBreak/>
              <w:t>Кан.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5B9" w:rsidRPr="003455B9" w:rsidRDefault="003455B9" w:rsidP="003455B9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</w:tr>
      <w:tr w:rsidR="003455B9" w:rsidRPr="003455B9" w:rsidTr="00261E94">
        <w:trPr>
          <w:trHeight w:val="7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5B9" w:rsidRPr="003455B9" w:rsidRDefault="003455B9" w:rsidP="0034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3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5B9" w:rsidRPr="003455B9" w:rsidRDefault="003455B9" w:rsidP="0034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55B9" w:rsidRPr="003455B9" w:rsidRDefault="003455B9" w:rsidP="0034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55B9" w:rsidRPr="003455B9" w:rsidRDefault="003455B9" w:rsidP="0034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55B9" w:rsidRPr="003455B9" w:rsidRDefault="003455B9" w:rsidP="0034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55B9" w:rsidRPr="003455B9" w:rsidRDefault="003455B9" w:rsidP="0034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55B9" w:rsidRPr="003455B9" w:rsidRDefault="003455B9" w:rsidP="00345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Универсальное средство для очистки поверхностей (для поломоечной машины) </w:t>
            </w:r>
            <w:proofErr w:type="spellStart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Dr</w:t>
            </w:r>
            <w:proofErr w:type="spellEnd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Schnell</w:t>
            </w:r>
            <w:proofErr w:type="spellEnd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FOROL 10л</w:t>
            </w:r>
          </w:p>
        </w:tc>
        <w:tc>
          <w:tcPr>
            <w:tcW w:w="8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55B9" w:rsidRPr="003455B9" w:rsidRDefault="003455B9" w:rsidP="00345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Многофункциональное средство для очистки поверхностей.</w:t>
            </w:r>
          </w:p>
          <w:p w:rsidR="003455B9" w:rsidRPr="003455B9" w:rsidRDefault="003455B9" w:rsidP="00345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 </w:t>
            </w:r>
            <w:proofErr w:type="spellStart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концентрате: 10,0 </w:t>
            </w:r>
          </w:p>
          <w:p w:rsidR="003455B9" w:rsidRPr="003455B9" w:rsidRDefault="003455B9" w:rsidP="00345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 ПРИМЕНЕНИЯ</w:t>
            </w:r>
          </w:p>
          <w:p w:rsidR="003455B9" w:rsidRPr="003455B9" w:rsidRDefault="003455B9" w:rsidP="00345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Подходит для эффективной очистки всех водостойких поверхностей, гладких или текстурированных, а также напольных покрытий. Подходит для всех методов очистки.</w:t>
            </w:r>
          </w:p>
          <w:p w:rsidR="003455B9" w:rsidRPr="003455B9" w:rsidRDefault="003455B9" w:rsidP="00345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ПРИМЕНЕНИЕ</w:t>
            </w:r>
          </w:p>
          <w:p w:rsidR="003455B9" w:rsidRPr="003455B9" w:rsidRDefault="003455B9" w:rsidP="00345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Используется для ручной и машинной уборки в концентрации от 0,25% (для приготовления рабочего раствора используется чистая холодная  вода)</w:t>
            </w:r>
          </w:p>
          <w:p w:rsidR="003455B9" w:rsidRPr="003455B9" w:rsidRDefault="003455B9" w:rsidP="00345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Требуемые свойства: </w:t>
            </w:r>
          </w:p>
          <w:p w:rsidR="003455B9" w:rsidRPr="003455B9" w:rsidRDefault="003455B9" w:rsidP="00345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Средство должно активно удалять загрязнения, в </w:t>
            </w:r>
            <w:proofErr w:type="spellStart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жировые и никотиновые отложения, отлично транспортировать грязь, экономно расходоваться, не раздражать кожу, оставлять приятный запах. </w:t>
            </w:r>
          </w:p>
          <w:p w:rsidR="003455B9" w:rsidRPr="003455B9" w:rsidRDefault="003455B9" w:rsidP="00345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Оптимизировать функциональность современных методов уборки:</w:t>
            </w:r>
          </w:p>
          <w:p w:rsidR="003455B9" w:rsidRPr="003455B9" w:rsidRDefault="003455B9" w:rsidP="00345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Одношаговая очистка с использование техники правильного сложения салфетки</w:t>
            </w:r>
          </w:p>
          <w:p w:rsidR="003455B9" w:rsidRPr="003455B9" w:rsidRDefault="003455B9" w:rsidP="00345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Ручной метод уборки с использованием салфеток и </w:t>
            </w:r>
            <w:proofErr w:type="spellStart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мопов</w:t>
            </w:r>
            <w:proofErr w:type="spellEnd"/>
          </w:p>
          <w:p w:rsidR="003455B9" w:rsidRPr="003455B9" w:rsidRDefault="003455B9" w:rsidP="00345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Система предварительной подготовки </w:t>
            </w:r>
            <w:proofErr w:type="spellStart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мопов</w:t>
            </w:r>
            <w:proofErr w:type="spellEnd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(СВЕП)</w:t>
            </w:r>
          </w:p>
          <w:p w:rsidR="003455B9" w:rsidRPr="003455B9" w:rsidRDefault="003455B9" w:rsidP="00345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Подходить для использования с изделиями из </w:t>
            </w:r>
            <w:proofErr w:type="spellStart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микроволокна</w:t>
            </w:r>
            <w:proofErr w:type="spellEnd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для антистатических поверхностей.</w:t>
            </w:r>
          </w:p>
          <w:p w:rsidR="003455B9" w:rsidRPr="003455B9" w:rsidRDefault="003455B9" w:rsidP="00345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Состав: </w:t>
            </w:r>
            <w:proofErr w:type="spellStart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Неионныетензиды</w:t>
            </w:r>
            <w:proofErr w:type="spellEnd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анионные </w:t>
            </w:r>
            <w:proofErr w:type="spellStart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тензиды</w:t>
            </w:r>
            <w:proofErr w:type="spellEnd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ароматизаторы</w:t>
            </w:r>
            <w:proofErr w:type="spellEnd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3455B9" w:rsidRPr="003455B9" w:rsidRDefault="003455B9" w:rsidP="00345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(Синергетический эффект ПАВ – хорошая способность смачивать и растворять загрязнение)</w:t>
            </w:r>
          </w:p>
          <w:p w:rsidR="003455B9" w:rsidRPr="003455B9" w:rsidRDefault="003455B9" w:rsidP="00345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Применяется для профессионального использования.</w:t>
            </w:r>
          </w:p>
          <w:p w:rsidR="003455B9" w:rsidRPr="003455B9" w:rsidRDefault="003455B9" w:rsidP="003455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комплект поставки должно входить дозатор  для средства (кран для 10 л канистры)</w:t>
            </w:r>
          </w:p>
          <w:p w:rsidR="003455B9" w:rsidRPr="003455B9" w:rsidRDefault="003455B9" w:rsidP="003455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Фасовка: </w:t>
            </w:r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Полимерная</w:t>
            </w:r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канистра не менее 10 л </w:t>
            </w:r>
          </w:p>
          <w:p w:rsidR="003455B9" w:rsidRPr="003455B9" w:rsidRDefault="003455B9" w:rsidP="003455B9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</w:rPr>
              <w:t>На момент поставки товара  срок годности должен быть не менее 12 месяцев от срока, указанного производителем.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5B9" w:rsidRPr="003455B9" w:rsidRDefault="003455B9" w:rsidP="00345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455B9">
              <w:rPr>
                <w:rFonts w:ascii="Times New Roman" w:eastAsia="Calibri" w:hAnsi="Times New Roman" w:cs="Times New Roman"/>
                <w:color w:val="000000"/>
              </w:rPr>
              <w:t>Кан.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5B9" w:rsidRPr="003455B9" w:rsidRDefault="003455B9" w:rsidP="003455B9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3455B9" w:rsidRPr="003455B9" w:rsidTr="00261E94">
        <w:trPr>
          <w:trHeight w:val="58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5B9" w:rsidRPr="003455B9" w:rsidRDefault="003455B9" w:rsidP="00345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3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5B9" w:rsidRPr="003455B9" w:rsidRDefault="003455B9" w:rsidP="003455B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Средство для очистки санитарных узлов </w:t>
            </w:r>
            <w:proofErr w:type="spellStart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Dr</w:t>
            </w:r>
            <w:proofErr w:type="spellEnd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Schnell</w:t>
            </w:r>
            <w:proofErr w:type="spellEnd"/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MILIZID 10л</w:t>
            </w:r>
          </w:p>
        </w:tc>
        <w:tc>
          <w:tcPr>
            <w:tcW w:w="8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55B9" w:rsidRPr="003455B9" w:rsidRDefault="003455B9" w:rsidP="003455B9">
            <w:pPr>
              <w:spacing w:after="0" w:line="240" w:lineRule="auto"/>
              <w:ind w:right="14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Моющее средство предназначено для очистки санитарных зон и удаления отложений для профессионального применения.</w:t>
            </w:r>
          </w:p>
          <w:p w:rsidR="003455B9" w:rsidRPr="003455B9" w:rsidRDefault="003455B9" w:rsidP="003455B9">
            <w:pPr>
              <w:spacing w:after="0" w:line="240" w:lineRule="auto"/>
              <w:ind w:right="14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Показатель </w:t>
            </w:r>
            <w:proofErr w:type="spellStart"/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pH</w:t>
            </w:r>
            <w:proofErr w:type="spellEnd"/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 концентрате должно быть: не менее 0,5 и не более 1.</w:t>
            </w:r>
          </w:p>
          <w:p w:rsidR="003455B9" w:rsidRPr="003455B9" w:rsidRDefault="003455B9" w:rsidP="003455B9">
            <w:pPr>
              <w:spacing w:after="0" w:line="240" w:lineRule="auto"/>
              <w:ind w:right="14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Средство должно подходить для очистки любых поверхностей стойких к воздействию кислот. Применяется для очистки санитарных зон и влажных помещений. Должно подходить для всех методов очистки. Средство не должно обладать свойством  пенообразования. Режимы применения средства при ежедневной уборке в лечебно-профилактических учреждения</w:t>
            </w:r>
            <w:proofErr w:type="gramStart"/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х(</w:t>
            </w:r>
            <w:proofErr w:type="gramEnd"/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очистка пола и стен, устойчивых к воздействию кислот), для ручной очистки  инвентаря(устойчивого к воздействию кислот): выход рабочего раствора из 1 литра концентрата должен составлять  не менее </w:t>
            </w:r>
            <w:smartTag w:uri="urn:schemas-microsoft-com:office:smarttags" w:element="metricconverter">
              <w:smartTagPr>
                <w:attr w:name="ProductID" w:val="400 литров"/>
              </w:smartTagPr>
              <w:r w:rsidRPr="003455B9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</w:rPr>
                <w:t>400 литров</w:t>
              </w:r>
            </w:smartTag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; </w:t>
            </w:r>
          </w:p>
          <w:p w:rsidR="003455B9" w:rsidRPr="003455B9" w:rsidRDefault="003455B9" w:rsidP="003455B9">
            <w:pPr>
              <w:spacing w:after="0" w:line="240" w:lineRule="auto"/>
              <w:ind w:right="14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Режимы применения  средства при  проведении специальной  и генеральной уборки в лечебно-профилактических учреждениях: выход рабочего раствора из 1 литра концентрата должен составлять  не менее </w:t>
            </w:r>
            <w:smartTag w:uri="urn:schemas-microsoft-com:office:smarttags" w:element="metricconverter">
              <w:smartTagPr>
                <w:attr w:name="ProductID" w:val="10 литров"/>
              </w:smartTagPr>
              <w:r w:rsidRPr="003455B9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</w:rPr>
                <w:t>10 литров</w:t>
              </w:r>
            </w:smartTag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; также должна быть возможность использования средства без разведения в виде концентрата.</w:t>
            </w:r>
          </w:p>
          <w:p w:rsidR="003455B9" w:rsidRPr="003455B9" w:rsidRDefault="003455B9" w:rsidP="003455B9">
            <w:pPr>
              <w:spacing w:after="0" w:line="240" w:lineRule="auto"/>
              <w:ind w:right="14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Средство должно обладать следующими свойствами: специальным проникающим эффектом, способствующим быстрому отделению загрязнения с поверхности без дополнительного механического воздействия, подходить для мягкой очистки пеной, быстро удалять известковый налет, накипь, ржавчину, мочевой камень, жир, следы от косметики и мыльную пену, оставлять поверхность блестящей,  поверхности не нужно полировать. Должен сохраняться  длительный эффект очистки, при правильном применении защищать хромированные, пластиковые поверхности, кислотостойкую плитку. </w:t>
            </w: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Вдоль флакона должна проходить прозрачная полоса  со шкалой шириной не более </w:t>
            </w:r>
            <w:smartTag w:uri="urn:schemas-microsoft-com:office:smarttags" w:element="metricconverter">
              <w:smartTagPr>
                <w:attr w:name="ProductID" w:val="7 мм"/>
              </w:smartTagPr>
              <w:r w:rsidRPr="003455B9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7 мм</w:t>
              </w:r>
            </w:smartTag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определения объема содержимого.</w:t>
            </w:r>
          </w:p>
          <w:p w:rsidR="003455B9" w:rsidRPr="003455B9" w:rsidRDefault="003455B9" w:rsidP="003455B9">
            <w:pPr>
              <w:spacing w:after="0" w:line="240" w:lineRule="auto"/>
              <w:ind w:right="14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Состав: </w:t>
            </w:r>
            <w:proofErr w:type="spellStart"/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Неионныетензиды</w:t>
            </w:r>
            <w:proofErr w:type="spellEnd"/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органические и неорганические кислоты, </w:t>
            </w:r>
            <w:proofErr w:type="spellStart"/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ароматизаторы</w:t>
            </w:r>
            <w:proofErr w:type="spellEnd"/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455B9" w:rsidRPr="003455B9" w:rsidRDefault="003455B9" w:rsidP="003455B9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Фасовка: Полимерная канистра не  менее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3455B9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</w:rPr>
                <w:t>10 л</w:t>
              </w:r>
            </w:smartTag>
            <w:r w:rsidRPr="003455B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455B9" w:rsidRPr="003455B9" w:rsidRDefault="003455B9" w:rsidP="003455B9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sz w:val="20"/>
                <w:szCs w:val="20"/>
              </w:rPr>
              <w:t>На момент поставки товара  срок годности должен быть не менее 12 месяцев от срока, указанного производителем.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5B9" w:rsidRPr="003455B9" w:rsidRDefault="003455B9" w:rsidP="003455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3455B9">
              <w:rPr>
                <w:rFonts w:ascii="Times New Roman" w:eastAsia="Calibri" w:hAnsi="Times New Roman" w:cs="Times New Roman"/>
                <w:color w:val="000000"/>
              </w:rPr>
              <w:t>Кан.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5B9" w:rsidRPr="003455B9" w:rsidRDefault="003455B9" w:rsidP="003455B9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3455B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</w:tbl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3722E8">
      <w:pgSz w:w="16838" w:h="11906" w:orient="landscape"/>
      <w:pgMar w:top="425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1657D4"/>
    <w:rsid w:val="002841CF"/>
    <w:rsid w:val="00293312"/>
    <w:rsid w:val="003455B9"/>
    <w:rsid w:val="003722E8"/>
    <w:rsid w:val="003B2381"/>
    <w:rsid w:val="00571673"/>
    <w:rsid w:val="005F17C7"/>
    <w:rsid w:val="006203CE"/>
    <w:rsid w:val="00683F72"/>
    <w:rsid w:val="00783EA7"/>
    <w:rsid w:val="008042D2"/>
    <w:rsid w:val="008919AE"/>
    <w:rsid w:val="008A25A1"/>
    <w:rsid w:val="00902414"/>
    <w:rsid w:val="0094759C"/>
    <w:rsid w:val="009960F1"/>
    <w:rsid w:val="009E3E18"/>
    <w:rsid w:val="009F3E7D"/>
    <w:rsid w:val="00A24C82"/>
    <w:rsid w:val="00BE2641"/>
    <w:rsid w:val="00C154CC"/>
    <w:rsid w:val="00C50F9D"/>
    <w:rsid w:val="00C91B43"/>
    <w:rsid w:val="00D6789E"/>
    <w:rsid w:val="00DA4C9A"/>
    <w:rsid w:val="00E176D8"/>
    <w:rsid w:val="00EA0675"/>
    <w:rsid w:val="00EE42CE"/>
    <w:rsid w:val="00F217AF"/>
    <w:rsid w:val="00F3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paragraph" w:styleId="ac">
    <w:name w:val="Revision"/>
    <w:hidden/>
    <w:uiPriority w:val="99"/>
    <w:semiHidden/>
    <w:rsid w:val="002841C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paragraph" w:styleId="ac">
    <w:name w:val="Revision"/>
    <w:hidden/>
    <w:uiPriority w:val="99"/>
    <w:semiHidden/>
    <w:rsid w:val="002841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7524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</cp:revision>
  <cp:lastPrinted>2016-11-09T12:27:00Z</cp:lastPrinted>
  <dcterms:created xsi:type="dcterms:W3CDTF">2016-11-09T04:11:00Z</dcterms:created>
  <dcterms:modified xsi:type="dcterms:W3CDTF">2016-11-09T12:27:00Z</dcterms:modified>
</cp:coreProperties>
</file>